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A2" w:rsidRDefault="007A32A2" w:rsidP="007A32A2">
      <w:pPr>
        <w:jc w:val="center"/>
        <w:rPr>
          <w:rFonts w:ascii="宋体" w:eastAsia="宋体" w:hAnsi="宋体"/>
          <w:b/>
          <w:sz w:val="44"/>
          <w:szCs w:val="44"/>
        </w:rPr>
      </w:pPr>
      <w:r w:rsidRPr="007A32A2">
        <w:rPr>
          <w:rFonts w:ascii="宋体" w:eastAsia="宋体" w:hAnsi="宋体" w:hint="eastAsia"/>
          <w:b/>
          <w:sz w:val="44"/>
          <w:szCs w:val="44"/>
        </w:rPr>
        <w:t>关于</w:t>
      </w:r>
      <w:proofErr w:type="gramStart"/>
      <w:r w:rsidRPr="007A32A2">
        <w:rPr>
          <w:rFonts w:ascii="宋体" w:eastAsia="宋体" w:hAnsi="宋体" w:hint="eastAsia"/>
          <w:b/>
          <w:sz w:val="44"/>
          <w:szCs w:val="44"/>
        </w:rPr>
        <w:t>《</w:t>
      </w:r>
      <w:proofErr w:type="gramEnd"/>
      <w:r w:rsidRPr="007A32A2">
        <w:rPr>
          <w:rFonts w:ascii="宋体" w:eastAsia="宋体" w:hAnsi="宋体" w:hint="eastAsia"/>
          <w:b/>
          <w:sz w:val="44"/>
          <w:szCs w:val="44"/>
        </w:rPr>
        <w:t>抚顺市声环境功能区划分方案</w:t>
      </w:r>
    </w:p>
    <w:p w:rsidR="007A32A2" w:rsidRPr="007A32A2" w:rsidRDefault="007A32A2" w:rsidP="007A32A2">
      <w:pPr>
        <w:jc w:val="center"/>
        <w:rPr>
          <w:rFonts w:ascii="宋体" w:eastAsia="宋体" w:hAnsi="宋体"/>
          <w:b/>
          <w:sz w:val="44"/>
          <w:szCs w:val="44"/>
        </w:rPr>
      </w:pPr>
      <w:r w:rsidRPr="007A32A2">
        <w:rPr>
          <w:rFonts w:ascii="宋体" w:eastAsia="宋体" w:hAnsi="宋体" w:hint="eastAsia"/>
          <w:b/>
          <w:sz w:val="44"/>
          <w:szCs w:val="44"/>
        </w:rPr>
        <w:t>（征求意见稿）</w:t>
      </w:r>
      <w:proofErr w:type="gramStart"/>
      <w:r w:rsidRPr="007A32A2">
        <w:rPr>
          <w:rFonts w:ascii="宋体" w:eastAsia="宋体" w:hAnsi="宋体" w:hint="eastAsia"/>
          <w:b/>
          <w:sz w:val="44"/>
          <w:szCs w:val="44"/>
        </w:rPr>
        <w:t>》</w:t>
      </w:r>
      <w:proofErr w:type="gramEnd"/>
      <w:r w:rsidRPr="007A32A2">
        <w:rPr>
          <w:rFonts w:ascii="宋体" w:eastAsia="宋体" w:hAnsi="宋体" w:hint="eastAsia"/>
          <w:b/>
          <w:sz w:val="44"/>
          <w:szCs w:val="44"/>
        </w:rPr>
        <w:t>的政策解读</w:t>
      </w:r>
    </w:p>
    <w:p w:rsidR="007A32A2" w:rsidRPr="007A32A2" w:rsidRDefault="007A32A2" w:rsidP="007A32A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A32A2">
        <w:rPr>
          <w:rFonts w:ascii="黑体" w:eastAsia="黑体" w:hAnsi="黑体" w:cs="Times New Roman" w:hint="eastAsia"/>
          <w:sz w:val="32"/>
          <w:szCs w:val="32"/>
        </w:rPr>
        <w:t>一、制定</w:t>
      </w:r>
      <w:r>
        <w:rPr>
          <w:rFonts w:ascii="黑体" w:eastAsia="黑体" w:hAnsi="黑体" w:cs="Times New Roman" w:hint="eastAsia"/>
          <w:sz w:val="32"/>
          <w:szCs w:val="32"/>
        </w:rPr>
        <w:t>依据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本区划方案根据《中华人民共和国环境保护法》（2014年4月24日第十二届全国人民代表大会常务委员会第八次会议修订通过，2015年1月1日起施行）；《中华人民共和国噪声污染防治法》（2021年12月24日，第十三届全国人民代表大会常务委员会第三十二次会议通过对《中华人民共和国环境噪声污染防治法》</w:t>
      </w:r>
      <w:proofErr w:type="gramStart"/>
      <w:r w:rsidRPr="007A32A2">
        <w:rPr>
          <w:rFonts w:ascii="仿宋_GB2312" w:eastAsia="仿宋_GB2312" w:hAnsi="仿宋" w:cs="Times New Roman" w:hint="eastAsia"/>
          <w:sz w:val="32"/>
          <w:szCs w:val="32"/>
        </w:rPr>
        <w:t>作出</w:t>
      </w:r>
      <w:proofErr w:type="gramEnd"/>
      <w:r w:rsidRPr="007A32A2">
        <w:rPr>
          <w:rFonts w:ascii="仿宋_GB2312" w:eastAsia="仿宋_GB2312" w:hAnsi="仿宋" w:cs="Times New Roman" w:hint="eastAsia"/>
          <w:sz w:val="32"/>
          <w:szCs w:val="32"/>
        </w:rPr>
        <w:t>修改，自2022年6月5</w:t>
      </w:r>
      <w:r w:rsidR="004316B3">
        <w:rPr>
          <w:rFonts w:ascii="仿宋_GB2312" w:eastAsia="仿宋_GB2312" w:hAnsi="仿宋" w:cs="Times New Roman" w:hint="eastAsia"/>
          <w:sz w:val="32"/>
          <w:szCs w:val="32"/>
        </w:rPr>
        <w:t>日起实施），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以及《声环境功能区划分技术规范》（GB/T15190-2014）等要求，对抚顺市进行声环境功能区划分。</w:t>
      </w:r>
    </w:p>
    <w:p w:rsidR="007A32A2" w:rsidRPr="007A32A2" w:rsidRDefault="007A32A2" w:rsidP="007A32A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 w:rsidRPr="007A32A2">
        <w:rPr>
          <w:rFonts w:ascii="黑体" w:eastAsia="黑体" w:hAnsi="黑体" w:cs="Times New Roman" w:hint="eastAsia"/>
          <w:sz w:val="32"/>
          <w:szCs w:val="32"/>
        </w:rPr>
        <w:t>、主要内容</w:t>
      </w:r>
    </w:p>
    <w:p w:rsidR="007A32A2" w:rsidRPr="007A32A2" w:rsidRDefault="007A32A2" w:rsidP="007A32A2">
      <w:pPr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《抚顺市声环境功能区划分方案》全文共</w:t>
      </w:r>
      <w:r>
        <w:rPr>
          <w:rFonts w:ascii="仿宋_GB2312" w:eastAsia="仿宋_GB2312" w:hAnsi="仿宋" w:cs="Times New Roman" w:hint="eastAsia"/>
          <w:sz w:val="32"/>
          <w:szCs w:val="32"/>
        </w:rPr>
        <w:t>四部分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，主要规定了下列内容：</w:t>
      </w:r>
    </w:p>
    <w:p w:rsidR="007A32A2" w:rsidRDefault="007A32A2" w:rsidP="007A32A2">
      <w:pPr>
        <w:spacing w:line="560" w:lineRule="exact"/>
        <w:ind w:firstLineChars="200" w:firstLine="640"/>
      </w:pPr>
      <w:r w:rsidRPr="007A32A2">
        <w:rPr>
          <w:rFonts w:ascii="楷体" w:eastAsia="楷体" w:hAnsi="楷体" w:cs="Times New Roman" w:hint="eastAsia"/>
          <w:sz w:val="32"/>
          <w:szCs w:val="32"/>
        </w:rPr>
        <w:t>（一）明确区划期限。</w:t>
      </w:r>
      <w:r w:rsidRPr="007A32A2">
        <w:rPr>
          <w:rFonts w:ascii="仿宋_GB2312" w:eastAsia="仿宋_GB2312" w:hAnsi="仿宋" w:cs="Times New Roman"/>
          <w:sz w:val="32"/>
          <w:szCs w:val="32"/>
        </w:rPr>
        <w:t>区划基准年为2020年。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区划期限为5年（2021～2026年），期间若城市总体规划和用地性质等发生重大变化，应及时根据实际变化情况对本划分方案进行调整。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楷体" w:eastAsia="楷体" w:hAnsi="楷体" w:cs="Times New Roman" w:hint="eastAsia"/>
          <w:sz w:val="32"/>
          <w:szCs w:val="32"/>
        </w:rPr>
        <w:t>（二）明确区划原则。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一是</w:t>
      </w:r>
      <w:r w:rsidRPr="007A32A2">
        <w:rPr>
          <w:rFonts w:ascii="仿宋_GB2312" w:eastAsia="仿宋_GB2312" w:hAnsi="仿宋" w:cs="Times New Roman"/>
          <w:sz w:val="32"/>
          <w:szCs w:val="32"/>
        </w:rPr>
        <w:t>以城市规划为指导，按区域规划用地的主导功能、用地状况确定，覆盖整个城市规划区。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二是</w:t>
      </w:r>
      <w:r w:rsidRPr="007A32A2">
        <w:rPr>
          <w:rFonts w:ascii="仿宋_GB2312" w:eastAsia="仿宋_GB2312" w:hAnsi="仿宋" w:cs="Times New Roman"/>
          <w:sz w:val="32"/>
          <w:szCs w:val="32"/>
        </w:rPr>
        <w:t>便于城市环境噪声管理和促进噪声治理。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三是</w:t>
      </w:r>
      <w:proofErr w:type="gramStart"/>
      <w:r w:rsidRPr="007A32A2">
        <w:rPr>
          <w:rFonts w:ascii="仿宋_GB2312" w:eastAsia="仿宋_GB2312" w:hAnsi="仿宋" w:cs="Times New Roman"/>
          <w:sz w:val="32"/>
          <w:szCs w:val="32"/>
        </w:rPr>
        <w:t>单块声环境</w:t>
      </w:r>
      <w:proofErr w:type="gramEnd"/>
      <w:r w:rsidRPr="007A32A2">
        <w:rPr>
          <w:rFonts w:ascii="仿宋_GB2312" w:eastAsia="仿宋_GB2312" w:hAnsi="仿宋" w:cs="Times New Roman"/>
          <w:sz w:val="32"/>
          <w:szCs w:val="32"/>
        </w:rPr>
        <w:t>功能区面积，原则上不小于0.5平方公里。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四是</w:t>
      </w:r>
      <w:r w:rsidRPr="007A32A2">
        <w:rPr>
          <w:rFonts w:ascii="仿宋_GB2312" w:eastAsia="仿宋_GB2312" w:hAnsi="仿宋" w:cs="Times New Roman"/>
          <w:sz w:val="32"/>
          <w:szCs w:val="32"/>
        </w:rPr>
        <w:t>严格控制4类声环境功能区范围。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五是</w:t>
      </w:r>
      <w:r w:rsidRPr="007A32A2">
        <w:rPr>
          <w:rFonts w:ascii="仿宋_GB2312" w:eastAsia="仿宋_GB2312" w:hAnsi="仿宋" w:cs="Times New Roman"/>
          <w:sz w:val="32"/>
          <w:szCs w:val="32"/>
        </w:rPr>
        <w:t>根据城市规模和用地变化情况，噪声区划可适时调整，原则上不超过5年调整一次。</w:t>
      </w:r>
      <w:bookmarkStart w:id="0" w:name="_Toc531440850"/>
      <w:bookmarkStart w:id="1" w:name="_Toc47335850"/>
    </w:p>
    <w:bookmarkEnd w:id="0"/>
    <w:bookmarkEnd w:id="1"/>
    <w:p w:rsidR="007A32A2" w:rsidRPr="007A32A2" w:rsidRDefault="007A32A2" w:rsidP="007A32A2">
      <w:pPr>
        <w:spacing w:line="560" w:lineRule="exact"/>
        <w:ind w:firstLineChars="150" w:firstLine="48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楷体" w:eastAsia="楷体" w:hAnsi="楷体" w:cs="Times New Roman" w:hint="eastAsia"/>
          <w:sz w:val="32"/>
          <w:szCs w:val="32"/>
        </w:rPr>
        <w:lastRenderedPageBreak/>
        <w:t>（三）明确区划范围。</w:t>
      </w:r>
      <w:r w:rsidRPr="007A32A2">
        <w:rPr>
          <w:rFonts w:ascii="仿宋_GB2312" w:eastAsia="仿宋_GB2312" w:hAnsi="仿宋" w:cs="Times New Roman"/>
          <w:sz w:val="32"/>
          <w:szCs w:val="32"/>
        </w:rPr>
        <w:t>本次声环境功能区划的范围为抚顺市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所辖</w:t>
      </w:r>
      <w:r w:rsidRPr="007A32A2">
        <w:rPr>
          <w:rFonts w:ascii="仿宋_GB2312" w:eastAsia="仿宋_GB2312" w:hAnsi="仿宋" w:cs="Times New Roman"/>
          <w:sz w:val="32"/>
          <w:szCs w:val="32"/>
        </w:rPr>
        <w:t>区域，包含4个区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和3个县</w:t>
      </w:r>
      <w:r w:rsidRPr="007A32A2">
        <w:rPr>
          <w:rFonts w:ascii="仿宋_GB2312" w:eastAsia="仿宋_GB2312" w:hAnsi="仿宋" w:cs="Times New Roman"/>
          <w:sz w:val="32"/>
          <w:szCs w:val="32"/>
        </w:rPr>
        <w:t>，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分别为</w:t>
      </w:r>
      <w:r w:rsidRPr="007A32A2">
        <w:rPr>
          <w:rFonts w:ascii="仿宋_GB2312" w:eastAsia="仿宋_GB2312" w:hAnsi="仿宋" w:cs="Times New Roman"/>
          <w:sz w:val="32"/>
          <w:szCs w:val="32"/>
        </w:rPr>
        <w:t>新抚区、望花区、顺城区、东洲区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、抚顺县、清原满族自治县、新宾满族自治县</w:t>
      </w:r>
      <w:r w:rsidRPr="007A32A2">
        <w:rPr>
          <w:rFonts w:ascii="仿宋_GB2312" w:eastAsia="仿宋_GB2312" w:hAnsi="仿宋" w:cs="Times New Roman"/>
          <w:sz w:val="32"/>
          <w:szCs w:val="32"/>
        </w:rPr>
        <w:t>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楷体" w:eastAsia="楷体" w:hAnsi="楷体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（</w:t>
      </w:r>
      <w:r w:rsidRPr="007A32A2">
        <w:rPr>
          <w:rFonts w:ascii="楷体" w:eastAsia="楷体" w:hAnsi="楷体" w:cs="Times New Roman" w:hint="eastAsia"/>
          <w:sz w:val="32"/>
          <w:szCs w:val="32"/>
        </w:rPr>
        <w:t>四）明确五类声环境功能区域。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0类声环境功能区：指康复疗养区等特别需要安静的区城。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1类声环境功能区：指以居民住宅、医疗卫生、文化教育科研设计、行政办公为主要功能，需要保持安静的区域。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2类声环境功能区：指以商业金融、集市贸易为主要功能，或者居住、商业、工业混杂，需要维护住宅安静的区域。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3类声环境功能区：指以工业生产、仓储物流为主要功能，需要防止工业噪声对周围环境产生严重影响的区域。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4类声环境功能区：指交通干线两侧一定距离之内，需要防止交通噪声对周围环境产生严重影响的区域，包括4a类和4b类两种类型。</w:t>
      </w:r>
    </w:p>
    <w:p w:rsidR="00EB2C70" w:rsidRPr="007A32A2" w:rsidRDefault="007A32A2" w:rsidP="007A32A2">
      <w:pPr>
        <w:ind w:firstLine="648"/>
        <w:rPr>
          <w:rFonts w:ascii="黑体" w:eastAsia="黑体" w:hAnsi="黑体" w:cs="Times New Roman"/>
          <w:sz w:val="32"/>
          <w:szCs w:val="32"/>
        </w:rPr>
      </w:pPr>
      <w:r w:rsidRPr="007A32A2">
        <w:rPr>
          <w:rFonts w:ascii="黑体" w:eastAsia="黑体" w:hAnsi="黑体" w:cs="Times New Roman" w:hint="eastAsia"/>
          <w:sz w:val="32"/>
          <w:szCs w:val="32"/>
        </w:rPr>
        <w:t>三、工作亮点</w:t>
      </w:r>
    </w:p>
    <w:p w:rsidR="004316B3" w:rsidRDefault="007A32A2" w:rsidP="004316B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1996年，我市首次开展</w:t>
      </w:r>
      <w:proofErr w:type="gramStart"/>
      <w:r w:rsidRPr="007A32A2">
        <w:rPr>
          <w:rFonts w:ascii="仿宋_GB2312" w:eastAsia="仿宋_GB2312" w:hAnsi="仿宋" w:cs="Times New Roman" w:hint="eastAsia"/>
          <w:sz w:val="32"/>
          <w:szCs w:val="32"/>
        </w:rPr>
        <w:t>市区声</w:t>
      </w:r>
      <w:proofErr w:type="gramEnd"/>
      <w:r w:rsidRPr="007A32A2">
        <w:rPr>
          <w:rFonts w:ascii="仿宋_GB2312" w:eastAsia="仿宋_GB2312" w:hAnsi="仿宋" w:cs="Times New Roman" w:hint="eastAsia"/>
          <w:sz w:val="32"/>
          <w:szCs w:val="32"/>
        </w:rPr>
        <w:t>环境功能区划分工作。随着经济社会快速发展，城市建成区不断扩大，市区很多区域功能性质发生了变化，现有的声功能区划分已不能满足现有规划和环境管理需要，亟须开展城市声环境功能区划工作。</w:t>
      </w:r>
    </w:p>
    <w:p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7A32A2">
        <w:rPr>
          <w:rFonts w:ascii="仿宋_GB2312" w:eastAsia="仿宋_GB2312" w:hAnsi="仿宋" w:cs="Times New Roman" w:hint="eastAsia"/>
          <w:sz w:val="32"/>
          <w:szCs w:val="32"/>
        </w:rPr>
        <w:t>与抚顺市人民政府1</w:t>
      </w:r>
      <w:r w:rsidRPr="007A32A2">
        <w:rPr>
          <w:rFonts w:ascii="仿宋_GB2312" w:eastAsia="仿宋_GB2312" w:hAnsi="仿宋" w:cs="Times New Roman"/>
          <w:sz w:val="32"/>
          <w:szCs w:val="32"/>
        </w:rPr>
        <w:t>996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年2月2</w:t>
      </w:r>
      <w:r w:rsidRPr="007A32A2">
        <w:rPr>
          <w:rFonts w:ascii="仿宋_GB2312" w:eastAsia="仿宋_GB2312" w:hAnsi="仿宋" w:cs="Times New Roman"/>
          <w:sz w:val="32"/>
          <w:szCs w:val="32"/>
        </w:rPr>
        <w:t>8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日发布的《关于公布抚顺市城区环境噪声标准适用区域的通知》</w:t>
      </w:r>
      <w:r w:rsidR="007706D8">
        <w:rPr>
          <w:rFonts w:ascii="仿宋_GB2312" w:eastAsia="仿宋_GB2312" w:hAnsi="仿宋" w:cs="Times New Roman" w:hint="eastAsia"/>
          <w:sz w:val="32"/>
          <w:szCs w:val="32"/>
        </w:rPr>
        <w:t>（</w:t>
      </w:r>
      <w:proofErr w:type="gramStart"/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抚政办</w:t>
      </w:r>
      <w:proofErr w:type="gramEnd"/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发</w:t>
      </w:r>
      <w:r w:rsidR="007706D8" w:rsidRPr="007A32A2">
        <w:rPr>
          <w:rFonts w:ascii="仿宋_GB2312" w:eastAsia="仿宋_GB2312" w:hAnsi="仿宋" w:cs="Times New Roman"/>
          <w:sz w:val="32"/>
          <w:szCs w:val="32"/>
        </w:rPr>
        <w:t>[1996]6</w:t>
      </w:r>
      <w:r w:rsidR="007706D8">
        <w:rPr>
          <w:rFonts w:ascii="仿宋_GB2312" w:eastAsia="仿宋_GB2312" w:hAnsi="仿宋" w:cs="Times New Roman" w:hint="eastAsia"/>
          <w:sz w:val="32"/>
          <w:szCs w:val="32"/>
        </w:rPr>
        <w:t>号）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对比，</w:t>
      </w:r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调整后</w:t>
      </w:r>
      <w:bookmarkStart w:id="2" w:name="_GoBack"/>
      <w:bookmarkEnd w:id="2"/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新增了3个1类功能区和</w:t>
      </w:r>
      <w:r w:rsidR="007706D8" w:rsidRPr="007A32A2">
        <w:rPr>
          <w:rFonts w:ascii="仿宋_GB2312" w:eastAsia="仿宋_GB2312" w:hAnsi="仿宋" w:cs="Times New Roman"/>
          <w:sz w:val="32"/>
          <w:szCs w:val="32"/>
        </w:rPr>
        <w:t>6</w:t>
      </w:r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个</w:t>
      </w:r>
      <w:r w:rsidR="007706D8" w:rsidRPr="007A32A2">
        <w:rPr>
          <w:rFonts w:ascii="仿宋_GB2312" w:eastAsia="仿宋_GB2312" w:hAnsi="仿宋" w:cs="Times New Roman"/>
          <w:sz w:val="32"/>
          <w:szCs w:val="32"/>
        </w:rPr>
        <w:t>3</w:t>
      </w:r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lastRenderedPageBreak/>
        <w:t>类功能区，减少了1个</w:t>
      </w:r>
      <w:r w:rsidR="007706D8" w:rsidRPr="007A32A2">
        <w:rPr>
          <w:rFonts w:ascii="仿宋_GB2312" w:eastAsia="仿宋_GB2312" w:hAnsi="仿宋" w:cs="Times New Roman"/>
          <w:sz w:val="32"/>
          <w:szCs w:val="32"/>
        </w:rPr>
        <w:t>2</w:t>
      </w:r>
      <w:r w:rsidR="007706D8" w:rsidRPr="007A32A2">
        <w:rPr>
          <w:rFonts w:ascii="仿宋_GB2312" w:eastAsia="仿宋_GB2312" w:hAnsi="仿宋" w:cs="Times New Roman" w:hint="eastAsia"/>
          <w:sz w:val="32"/>
          <w:szCs w:val="32"/>
        </w:rPr>
        <w:t>类功能区，</w:t>
      </w:r>
      <w:r w:rsidR="007706D8">
        <w:rPr>
          <w:rFonts w:ascii="仿宋_GB2312" w:eastAsia="仿宋_GB2312" w:hAnsi="仿宋" w:cs="Times New Roman" w:hint="eastAsia"/>
          <w:sz w:val="32"/>
          <w:szCs w:val="32"/>
        </w:rPr>
        <w:t>并对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现有建筑物、商业区、部分区域建设</w:t>
      </w:r>
      <w:r w:rsidR="007706D8">
        <w:rPr>
          <w:rFonts w:ascii="仿宋_GB2312" w:eastAsia="仿宋_GB2312" w:hAnsi="仿宋" w:cs="Times New Roman" w:hint="eastAsia"/>
          <w:sz w:val="32"/>
          <w:szCs w:val="32"/>
        </w:rPr>
        <w:t>后的住宅区与工业区情况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进行了更细的划分，从而达到有效控制环境噪声污染的影响程度和范围</w:t>
      </w:r>
      <w:r w:rsidR="007706D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7A32A2">
        <w:rPr>
          <w:rFonts w:ascii="仿宋_GB2312" w:eastAsia="仿宋_GB2312" w:hAnsi="仿宋" w:cs="Times New Roman" w:hint="eastAsia"/>
          <w:sz w:val="32"/>
          <w:szCs w:val="32"/>
        </w:rPr>
        <w:t>不断提高人民群众享有良好声环境的获得感。</w:t>
      </w:r>
    </w:p>
    <w:p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抚顺市生态环境局</w:t>
      </w:r>
    </w:p>
    <w:p w:rsidR="007A32A2" w:rsidRPr="007A32A2" w:rsidRDefault="007A32A2" w:rsidP="007A32A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" w:cs="Times New Roman"/>
          <w:sz w:val="32"/>
          <w:szCs w:val="32"/>
        </w:rPr>
        <w:t>2022年9月30日</w:t>
      </w:r>
    </w:p>
    <w:sectPr w:rsidR="007A32A2" w:rsidRPr="007A3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C5" w:rsidRDefault="00D447C5" w:rsidP="007A32A2">
      <w:r>
        <w:separator/>
      </w:r>
    </w:p>
  </w:endnote>
  <w:endnote w:type="continuationSeparator" w:id="0">
    <w:p w:rsidR="00D447C5" w:rsidRDefault="00D447C5" w:rsidP="007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C5" w:rsidRDefault="00D447C5" w:rsidP="007A32A2">
      <w:r>
        <w:separator/>
      </w:r>
    </w:p>
  </w:footnote>
  <w:footnote w:type="continuationSeparator" w:id="0">
    <w:p w:rsidR="00D447C5" w:rsidRDefault="00D447C5" w:rsidP="007A3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41"/>
    <w:rsid w:val="004316B3"/>
    <w:rsid w:val="007706D8"/>
    <w:rsid w:val="007A2741"/>
    <w:rsid w:val="007A32A2"/>
    <w:rsid w:val="00C13E7E"/>
    <w:rsid w:val="00C65DD0"/>
    <w:rsid w:val="00D447C5"/>
    <w:rsid w:val="00E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2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2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706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2022-09-30T06:39:00Z</cp:lastPrinted>
  <dcterms:created xsi:type="dcterms:W3CDTF">2022-09-30T01:27:00Z</dcterms:created>
  <dcterms:modified xsi:type="dcterms:W3CDTF">2022-09-30T07:04:00Z</dcterms:modified>
</cp:coreProperties>
</file>