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2A" w:rsidRDefault="001B1CFE">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4-3-1</w:t>
      </w: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83032A">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83032A" w:rsidRDefault="001B1CFE">
            <w:pPr>
              <w:jc w:val="center"/>
              <w:rPr>
                <w:sz w:val="40"/>
                <w:szCs w:val="40"/>
              </w:rPr>
            </w:pPr>
            <w:r>
              <w:rPr>
                <w:rFonts w:ascii="宋体" w:hAnsi="宋体" w:cs="宋体" w:hint="eastAsia"/>
                <w:b/>
                <w:bCs/>
                <w:sz w:val="44"/>
                <w:szCs w:val="44"/>
              </w:rPr>
              <w:t>市</w:t>
            </w:r>
            <w:r>
              <w:rPr>
                <w:rFonts w:ascii="宋体" w:hAnsi="宋体" w:cs="宋体" w:hint="eastAsia"/>
                <w:b/>
                <w:bCs/>
                <w:sz w:val="44"/>
                <w:szCs w:val="44"/>
              </w:rPr>
              <w:t>本级预算项目（政策）绩效目标自评表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83032A">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83032A" w:rsidRDefault="001B1CFE">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人大监督</w:t>
            </w:r>
            <w:bookmarkStart w:id="0" w:name="_GoBack"/>
            <w:bookmarkEnd w:id="0"/>
            <w:r>
              <w:rPr>
                <w:rFonts w:hint="eastAsia"/>
                <w:color w:val="000000"/>
              </w:rPr>
              <w:t xml:space="preserve">　</w:t>
            </w:r>
          </w:p>
        </w:tc>
      </w:tr>
      <w:tr w:rsidR="0083032A">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1B1CFE">
            <w:pPr>
              <w:rPr>
                <w:color w:val="000000"/>
              </w:rPr>
            </w:pPr>
            <w:r>
              <w:rPr>
                <w:rFonts w:hint="eastAsia"/>
                <w:color w:val="000000"/>
              </w:rPr>
              <w:t>抚顺市人民代表大会常务委员会办公室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83032A">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pPr>
            <w:r>
              <w:rPr>
                <w:rFonts w:hint="eastAsia"/>
              </w:rPr>
              <w:t>年初</w:t>
            </w:r>
          </w:p>
          <w:p w:rsidR="0083032A" w:rsidRDefault="001B1CFE">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pPr>
            <w:r>
              <w:rPr>
                <w:rFonts w:hint="eastAsia"/>
              </w:rPr>
              <w:t>得分</w:t>
            </w:r>
          </w:p>
          <w:p w:rsidR="0083032A" w:rsidRDefault="001B1CFE">
            <w:pPr>
              <w:jc w:val="center"/>
            </w:pPr>
            <w:r>
              <w:rPr>
                <w:rFonts w:hint="eastAsia"/>
              </w:rPr>
              <w:t>（分值</w:t>
            </w:r>
            <w:r>
              <w:rPr>
                <w:rFonts w:hint="eastAsia"/>
              </w:rPr>
              <w:t>*B/A</w:t>
            </w:r>
            <w:r>
              <w:rPr>
                <w:rFonts w:hint="eastAsia"/>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r>
              <w:rPr>
                <w:rFonts w:hint="eastAsia"/>
                <w:color w:val="000000"/>
              </w:rPr>
              <w:t>5.3</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5.3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0.28</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5.28</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0.53</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5.3</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5.3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0.28</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r>
      <w:tr w:rsidR="0083032A">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全年实际完成情况</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组织社会各界对政府预算决算进行审查。</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r>
      <w:tr w:rsidR="0083032A">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目标</w:t>
            </w:r>
            <w:r>
              <w:rPr>
                <w:rFonts w:hint="eastAsia"/>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r>
      <w:tr w:rsidR="0083032A">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r>
      <w:tr w:rsidR="0083032A">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p w:rsidR="0083032A" w:rsidRDefault="0083032A">
            <w:pPr>
              <w:jc w:val="center"/>
              <w:rPr>
                <w:color w:val="000000"/>
              </w:rPr>
            </w:pPr>
          </w:p>
          <w:p w:rsidR="0083032A" w:rsidRDefault="0083032A">
            <w:pPr>
              <w:rPr>
                <w:color w:val="000000"/>
              </w:rPr>
            </w:pPr>
          </w:p>
          <w:p w:rsidR="0083032A" w:rsidRDefault="001B1CFE">
            <w:pPr>
              <w:jc w:val="center"/>
              <w:rPr>
                <w:color w:val="000000"/>
              </w:rPr>
            </w:pPr>
            <w:r>
              <w:rPr>
                <w:rFonts w:hint="eastAsia"/>
                <w:color w:val="000000"/>
              </w:rPr>
              <w:t>绩效</w:t>
            </w:r>
          </w:p>
          <w:p w:rsidR="0083032A" w:rsidRDefault="001B1CFE">
            <w:pPr>
              <w:jc w:val="center"/>
              <w:rPr>
                <w:color w:val="000000"/>
              </w:rPr>
            </w:pPr>
            <w:r>
              <w:rPr>
                <w:rFonts w:hint="eastAsia"/>
                <w:color w:val="000000"/>
              </w:rPr>
              <w:t>指标</w:t>
            </w: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83032A">
            <w:pPr>
              <w:jc w:val="center"/>
              <w:rPr>
                <w:color w:val="000000"/>
              </w:rPr>
            </w:pPr>
          </w:p>
          <w:p w:rsidR="0083032A" w:rsidRDefault="001B1CFE">
            <w:pPr>
              <w:jc w:val="center"/>
              <w:rPr>
                <w:color w:val="000000"/>
              </w:rPr>
            </w:pPr>
            <w:r>
              <w:rPr>
                <w:rFonts w:hint="eastAsia"/>
                <w:color w:val="000000"/>
              </w:rPr>
              <w:t>绩效</w:t>
            </w:r>
          </w:p>
          <w:p w:rsidR="0083032A" w:rsidRDefault="001B1CFE">
            <w:pPr>
              <w:jc w:val="center"/>
              <w:rPr>
                <w:color w:val="000000"/>
              </w:rPr>
            </w:pPr>
            <w:r>
              <w:rPr>
                <w:rFonts w:hint="eastAsia"/>
                <w:color w:val="000000"/>
              </w:rPr>
              <w:t>指标</w:t>
            </w:r>
          </w:p>
          <w:p w:rsidR="0083032A" w:rsidRDefault="0083032A">
            <w:pPr>
              <w:rPr>
                <w:color w:val="000000"/>
              </w:rPr>
            </w:pPr>
          </w:p>
          <w:p w:rsidR="0083032A" w:rsidRDefault="0083032A">
            <w:pPr>
              <w:jc w:val="center"/>
              <w:rPr>
                <w:color w:val="000000"/>
              </w:rPr>
            </w:pPr>
          </w:p>
          <w:p w:rsidR="0083032A" w:rsidRDefault="0083032A">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lastRenderedPageBreak/>
              <w:t>一级</w:t>
            </w:r>
          </w:p>
          <w:p w:rsidR="0083032A" w:rsidRDefault="001B1CFE">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二级</w:t>
            </w:r>
          </w:p>
          <w:p w:rsidR="0083032A" w:rsidRDefault="001B1CFE">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三级</w:t>
            </w:r>
          </w:p>
          <w:p w:rsidR="0083032A" w:rsidRDefault="001B1CFE">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年度</w:t>
            </w:r>
          </w:p>
          <w:p w:rsidR="0083032A" w:rsidRDefault="001B1CFE">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全年</w:t>
            </w:r>
          </w:p>
          <w:p w:rsidR="0083032A" w:rsidRDefault="001B1CFE">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83032A" w:rsidRDefault="001B1CFE">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改进</w:t>
            </w:r>
          </w:p>
          <w:p w:rsidR="0083032A" w:rsidRDefault="001B1CFE">
            <w:pPr>
              <w:jc w:val="center"/>
              <w:rPr>
                <w:color w:val="000000"/>
              </w:rPr>
            </w:pPr>
            <w:r>
              <w:rPr>
                <w:rFonts w:hint="eastAsia"/>
                <w:color w:val="000000"/>
              </w:rPr>
              <w:t>措施</w:t>
            </w:r>
          </w:p>
        </w:tc>
      </w:tr>
      <w:tr w:rsidR="0083032A">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83032A" w:rsidRDefault="001B1CFE">
            <w:pPr>
              <w:rPr>
                <w:color w:val="000000"/>
              </w:rPr>
            </w:pPr>
            <w:r>
              <w:rPr>
                <w:rFonts w:hint="eastAsia"/>
                <w:color w:val="000000"/>
              </w:rPr>
              <w:t>运算</w:t>
            </w:r>
          </w:p>
          <w:p w:rsidR="0083032A" w:rsidRDefault="001B1CFE">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83032A" w:rsidRDefault="001B1CFE">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83032A" w:rsidRDefault="001B1CFE">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83032A" w:rsidRDefault="001B1CFE">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83032A" w:rsidRDefault="001B1CFE">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83032A" w:rsidRDefault="001B1CFE">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83032A" w:rsidRDefault="001B1CFE">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83032A" w:rsidRDefault="001B1CFE">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83032A" w:rsidRDefault="001B1CFE">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r>
      <w:tr w:rsidR="0083032A">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产出</w:t>
            </w:r>
          </w:p>
          <w:p w:rsidR="0083032A" w:rsidRDefault="001B1CFE">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数量</w:t>
            </w:r>
          </w:p>
          <w:p w:rsidR="0083032A" w:rsidRDefault="001B1CFE">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83032A">
            <w:pPr>
              <w:widowControl/>
              <w:jc w:val="left"/>
              <w:rPr>
                <w:rFonts w:ascii="仿宋_GB2312" w:eastAsia="仿宋_GB2312" w:hAnsi="仿宋_GB2312" w:cs="仿宋_GB2312"/>
                <w:szCs w:val="21"/>
              </w:rPr>
            </w:pPr>
          </w:p>
          <w:p w:rsidR="0083032A" w:rsidRDefault="001B1CFE">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质量</w:t>
            </w:r>
          </w:p>
          <w:p w:rsidR="0083032A" w:rsidRDefault="001B1CFE">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保障政府资金使用合理</w:t>
            </w:r>
            <w:r>
              <w:rPr>
                <w:rFonts w:ascii="宋体" w:hAnsi="宋体" w:cs="宋体" w:hint="eastAsia"/>
                <w:color w:val="000000"/>
                <w:szCs w:val="21"/>
              </w:rPr>
              <w:lastRenderedPageBreak/>
              <w:t>合规合法</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时效</w:t>
            </w:r>
          </w:p>
          <w:p w:rsidR="0083032A" w:rsidRDefault="001B1CFE">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成本</w:t>
            </w:r>
          </w:p>
          <w:p w:rsidR="0083032A" w:rsidRDefault="001B1CFE">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效益</w:t>
            </w:r>
          </w:p>
          <w:p w:rsidR="0083032A" w:rsidRDefault="001B1CFE">
            <w:pPr>
              <w:jc w:val="center"/>
              <w:rPr>
                <w:color w:val="000000"/>
              </w:rPr>
            </w:pPr>
            <w:r>
              <w:rPr>
                <w:rFonts w:hint="eastAsia"/>
                <w:color w:val="000000"/>
              </w:rPr>
              <w:t>指标</w:t>
            </w:r>
          </w:p>
          <w:p w:rsidR="0083032A" w:rsidRDefault="0083032A">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hint="eastAsia"/>
                <w:color w:val="000000"/>
              </w:rPr>
              <w:t>促进政府资金产生最大经济效益</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hint="eastAsia"/>
                <w:color w:val="000000"/>
              </w:rPr>
              <w:t>促进政府资金使用公开、公平、公正，维护党和政府威信，为人民管好政府资金，用好钱袋子。</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可持续影响</w:t>
            </w: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hint="eastAsia"/>
                <w:color w:val="000000"/>
              </w:rPr>
              <w:t>社会满度</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r>
      <w:tr w:rsidR="0083032A">
        <w:trPr>
          <w:trHeight w:val="344"/>
          <w:jc w:val="center"/>
        </w:trPr>
        <w:tc>
          <w:tcPr>
            <w:tcW w:w="379" w:type="dxa"/>
            <w:tcBorders>
              <w:top w:val="single" w:sz="4" w:space="0" w:color="auto"/>
              <w:left w:val="single" w:sz="4" w:space="0" w:color="auto"/>
              <w:bottom w:val="single" w:sz="4" w:space="0" w:color="auto"/>
              <w:right w:val="single" w:sz="4" w:space="0" w:color="auto"/>
            </w:tcBorders>
            <w:vAlign w:val="center"/>
          </w:tcPr>
          <w:p w:rsidR="0083032A" w:rsidRDefault="0083032A">
            <w:pP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预算执行率</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预算执行率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rPr>
              <w:t>预算执行率</w:t>
            </w: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0.53</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宋体" w:hAnsi="宋体" w:cs="宋体" w:hint="eastAsia"/>
                <w:color w:val="000000"/>
                <w:kern w:val="0"/>
                <w:szCs w:val="21"/>
              </w:rPr>
              <w:t>√</w:t>
            </w: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工作延期</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及时拨付资金</w:t>
            </w:r>
          </w:p>
        </w:tc>
      </w:tr>
      <w:tr w:rsidR="0083032A">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83032A" w:rsidRDefault="001B1CFE">
            <w:pPr>
              <w:jc w:val="center"/>
              <w:rPr>
                <w:color w:val="000000"/>
              </w:rPr>
            </w:pPr>
            <w:r>
              <w:rPr>
                <w:rFonts w:hint="eastAsia"/>
                <w:color w:val="000000"/>
              </w:rPr>
              <w:t>产出、效益、满意度指标自评得分小计</w:t>
            </w:r>
          </w:p>
          <w:p w:rsidR="0083032A" w:rsidRDefault="001B1CFE">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预算执行率得分</w:t>
            </w:r>
          </w:p>
          <w:p w:rsidR="0083032A" w:rsidRDefault="001B1CFE">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0.53</w:t>
            </w:r>
          </w:p>
        </w:tc>
      </w:tr>
      <w:tr w:rsidR="0083032A">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83032A" w:rsidRDefault="001B1CFE">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90.53</w:t>
            </w:r>
          </w:p>
        </w:tc>
      </w:tr>
      <w:tr w:rsidR="0083032A">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hint="eastAsia"/>
                <w:color w:val="000000"/>
              </w:rPr>
              <w:t>请在此处简要说明各级审计和财政监督检查中发现的问题及其所涉及的金额，如没有请填无。</w:t>
            </w:r>
          </w:p>
        </w:tc>
      </w:tr>
      <w:tr w:rsidR="0083032A">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83032A" w:rsidRDefault="001B1CFE">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宋体" w:hAnsi="宋体" w:cs="宋体" w:hint="eastAsia"/>
                <w:color w:val="000000"/>
                <w:szCs w:val="21"/>
              </w:rPr>
              <w:t>具体建议内容</w:t>
            </w:r>
          </w:p>
        </w:tc>
      </w:tr>
      <w:tr w:rsidR="0083032A">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无</w:t>
            </w:r>
          </w:p>
        </w:tc>
      </w:tr>
      <w:tr w:rsidR="0083032A">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无</w:t>
            </w:r>
          </w:p>
        </w:tc>
      </w:tr>
      <w:tr w:rsidR="0083032A">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无</w:t>
            </w:r>
          </w:p>
        </w:tc>
      </w:tr>
      <w:tr w:rsidR="0083032A">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无</w:t>
            </w:r>
          </w:p>
        </w:tc>
      </w:tr>
      <w:tr w:rsidR="0083032A">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无</w:t>
            </w:r>
          </w:p>
        </w:tc>
      </w:tr>
      <w:tr w:rsidR="0083032A">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rPr>
                <w:color w:val="000000"/>
              </w:rPr>
            </w:pPr>
            <w:r>
              <w:rPr>
                <w:rFonts w:hint="eastAsia"/>
                <w:color w:val="000000"/>
              </w:rPr>
              <w:t>无</w:t>
            </w:r>
          </w:p>
        </w:tc>
      </w:tr>
      <w:tr w:rsidR="0083032A">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83032A" w:rsidRDefault="001B1CFE">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w:t>
            </w:r>
            <w:r>
              <w:rPr>
                <w:rFonts w:ascii="宋体" w:hAnsi="宋体" w:cs="宋体" w:hint="eastAsia"/>
                <w:color w:val="000000"/>
                <w:kern w:val="0"/>
                <w:szCs w:val="21"/>
              </w:rPr>
              <w:lastRenderedPageBreak/>
              <w:t>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1B1CFE">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83032A" w:rsidRDefault="0083032A">
            <w:pPr>
              <w:widowControl/>
              <w:jc w:val="left"/>
              <w:textAlignment w:val="top"/>
              <w:rPr>
                <w:rFonts w:ascii="宋体" w:hAnsi="宋体" w:cs="宋体"/>
                <w:color w:val="000000"/>
                <w:kern w:val="0"/>
                <w:szCs w:val="21"/>
              </w:rPr>
            </w:pPr>
          </w:p>
          <w:p w:rsidR="0083032A" w:rsidRDefault="0083032A">
            <w:pPr>
              <w:rPr>
                <w:rFonts w:ascii="宋体" w:hAnsi="宋体" w:cs="宋体"/>
                <w:color w:val="000000"/>
                <w:kern w:val="0"/>
                <w:szCs w:val="21"/>
              </w:rPr>
            </w:pPr>
          </w:p>
          <w:p w:rsidR="0083032A" w:rsidRDefault="0083032A">
            <w:pPr>
              <w:rPr>
                <w:rFonts w:ascii="宋体" w:hAnsi="宋体" w:cs="宋体"/>
                <w:color w:val="000000"/>
                <w:kern w:val="0"/>
                <w:szCs w:val="21"/>
              </w:rPr>
            </w:pPr>
          </w:p>
          <w:p w:rsidR="0083032A" w:rsidRDefault="0083032A">
            <w:pPr>
              <w:rPr>
                <w:rFonts w:ascii="宋体" w:hAnsi="宋体" w:cs="宋体"/>
                <w:color w:val="000000"/>
                <w:kern w:val="0"/>
                <w:szCs w:val="21"/>
              </w:rPr>
            </w:pPr>
          </w:p>
          <w:p w:rsidR="0083032A" w:rsidRDefault="0083032A">
            <w:pPr>
              <w:rPr>
                <w:rFonts w:ascii="宋体" w:hAnsi="宋体" w:cs="宋体"/>
                <w:color w:val="000000"/>
                <w:kern w:val="0"/>
                <w:szCs w:val="21"/>
              </w:rPr>
            </w:pPr>
          </w:p>
          <w:p w:rsidR="0083032A" w:rsidRDefault="001B1CFE">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83032A">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rPr>
                <w:color w:val="000000"/>
              </w:rPr>
            </w:pPr>
          </w:p>
        </w:tc>
      </w:tr>
      <w:tr w:rsidR="0083032A">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jc w:val="left"/>
              <w:rPr>
                <w:rFonts w:ascii="宋体" w:hAnsi="宋体" w:cs="宋体"/>
                <w:color w:val="000000"/>
                <w:szCs w:val="21"/>
              </w:rPr>
            </w:pPr>
          </w:p>
        </w:tc>
      </w:tr>
      <w:tr w:rsidR="0083032A">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jc w:val="left"/>
              <w:rPr>
                <w:rFonts w:ascii="宋体" w:hAnsi="宋体" w:cs="宋体"/>
                <w:color w:val="000000"/>
                <w:szCs w:val="21"/>
              </w:rPr>
            </w:pPr>
          </w:p>
        </w:tc>
      </w:tr>
      <w:tr w:rsidR="0083032A">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rPr>
                <w:color w:val="000000"/>
              </w:rPr>
            </w:pPr>
          </w:p>
        </w:tc>
      </w:tr>
      <w:tr w:rsidR="0083032A">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rPr>
                <w:color w:val="000000"/>
              </w:rPr>
            </w:pPr>
          </w:p>
        </w:tc>
      </w:tr>
      <w:tr w:rsidR="0083032A">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rPr>
                <w:color w:val="000000"/>
              </w:rPr>
            </w:pPr>
          </w:p>
        </w:tc>
      </w:tr>
      <w:tr w:rsidR="0083032A">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rPr>
                <w:color w:val="000000"/>
              </w:rPr>
            </w:pPr>
          </w:p>
        </w:tc>
      </w:tr>
      <w:tr w:rsidR="0083032A">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83032A">
            <w:pPr>
              <w:rPr>
                <w:color w:val="000000"/>
              </w:rPr>
            </w:pPr>
          </w:p>
        </w:tc>
      </w:tr>
      <w:tr w:rsidR="0083032A">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财政</w:t>
            </w:r>
          </w:p>
          <w:p w:rsidR="0083032A" w:rsidRDefault="001B1CFE">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83032A" w:rsidRDefault="001B1CFE">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32A" w:rsidRDefault="001B1CFE">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032A" w:rsidRDefault="001B1CFE">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83032A" w:rsidRDefault="0083032A">
            <w:pPr>
              <w:widowControl/>
              <w:jc w:val="left"/>
              <w:textAlignment w:val="top"/>
              <w:rPr>
                <w:rFonts w:ascii="宋体" w:hAnsi="宋体" w:cs="宋体"/>
                <w:color w:val="000000"/>
                <w:kern w:val="0"/>
                <w:szCs w:val="21"/>
              </w:rPr>
            </w:pPr>
          </w:p>
          <w:p w:rsidR="0083032A" w:rsidRDefault="0083032A">
            <w:pPr>
              <w:widowControl/>
              <w:jc w:val="left"/>
              <w:textAlignment w:val="top"/>
              <w:rPr>
                <w:rFonts w:ascii="宋体" w:hAnsi="宋体" w:cs="宋体"/>
                <w:color w:val="000000"/>
                <w:kern w:val="0"/>
                <w:szCs w:val="21"/>
              </w:rPr>
            </w:pPr>
          </w:p>
          <w:p w:rsidR="0083032A" w:rsidRDefault="001B1CFE">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83032A">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83032A" w:rsidRDefault="0083032A">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83032A" w:rsidRDefault="0083032A">
            <w:pPr>
              <w:ind w:firstLineChars="1600" w:firstLine="3360"/>
              <w:rPr>
                <w:color w:val="000000"/>
              </w:rPr>
            </w:pPr>
          </w:p>
        </w:tc>
      </w:tr>
      <w:tr w:rsidR="0083032A">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3032A" w:rsidRDefault="0083032A">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83032A" w:rsidRDefault="0083032A">
            <w:pPr>
              <w:jc w:val="left"/>
              <w:rPr>
                <w:rFonts w:ascii="宋体" w:hAnsi="宋体" w:cs="宋体"/>
                <w:color w:val="000000"/>
                <w:szCs w:val="21"/>
              </w:rPr>
            </w:pPr>
          </w:p>
        </w:tc>
      </w:tr>
      <w:tr w:rsidR="0083032A">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3032A" w:rsidRDefault="0083032A">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83032A" w:rsidRDefault="0083032A">
            <w:pPr>
              <w:jc w:val="left"/>
              <w:rPr>
                <w:rFonts w:ascii="宋体" w:hAnsi="宋体" w:cs="宋体"/>
                <w:color w:val="000000"/>
                <w:szCs w:val="21"/>
              </w:rPr>
            </w:pPr>
          </w:p>
        </w:tc>
      </w:tr>
      <w:tr w:rsidR="0083032A">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83032A" w:rsidRDefault="0083032A">
            <w:pPr>
              <w:ind w:firstLineChars="1600" w:firstLine="3360"/>
              <w:rPr>
                <w:color w:val="000000"/>
              </w:rPr>
            </w:pPr>
          </w:p>
        </w:tc>
      </w:tr>
      <w:tr w:rsidR="0083032A">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83032A" w:rsidRDefault="0083032A">
            <w:pPr>
              <w:ind w:firstLineChars="1600" w:firstLine="3360"/>
              <w:rPr>
                <w:color w:val="000000"/>
              </w:rPr>
            </w:pPr>
          </w:p>
        </w:tc>
      </w:tr>
      <w:tr w:rsidR="0083032A">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83032A" w:rsidRDefault="0083032A">
            <w:pPr>
              <w:ind w:firstLineChars="1600" w:firstLine="3360"/>
              <w:rPr>
                <w:color w:val="000000"/>
              </w:rPr>
            </w:pPr>
          </w:p>
        </w:tc>
      </w:tr>
      <w:tr w:rsidR="0083032A">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83032A" w:rsidRDefault="0083032A">
            <w:pPr>
              <w:ind w:firstLineChars="1600" w:firstLine="3360"/>
              <w:rPr>
                <w:color w:val="000000"/>
              </w:rPr>
            </w:pPr>
          </w:p>
        </w:tc>
      </w:tr>
      <w:tr w:rsidR="0083032A">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83032A" w:rsidRDefault="0083032A">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3032A" w:rsidRDefault="001B1CFE">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83032A" w:rsidRDefault="0083032A">
            <w:pPr>
              <w:ind w:firstLineChars="1600" w:firstLine="3360"/>
              <w:rPr>
                <w:color w:val="000000"/>
              </w:rPr>
            </w:pPr>
          </w:p>
        </w:tc>
      </w:tr>
      <w:tr w:rsidR="0083032A">
        <w:trPr>
          <w:trHeight w:val="914"/>
          <w:jc w:val="center"/>
        </w:trPr>
        <w:tc>
          <w:tcPr>
            <w:tcW w:w="9276" w:type="dxa"/>
            <w:gridSpan w:val="22"/>
            <w:tcMar>
              <w:top w:w="15" w:type="dxa"/>
              <w:left w:w="15" w:type="dxa"/>
              <w:bottom w:w="0" w:type="dxa"/>
              <w:right w:w="15" w:type="dxa"/>
            </w:tcMar>
          </w:tcPr>
          <w:p w:rsidR="0083032A" w:rsidRDefault="001B1CF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83032A" w:rsidRDefault="001B1CFE" w:rsidP="001B1CFE">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p>
        </w:tc>
      </w:tr>
    </w:tbl>
    <w:p w:rsidR="0083032A" w:rsidRDefault="0083032A" w:rsidP="001B1CFE">
      <w:pPr>
        <w:spacing w:line="584" w:lineRule="exact"/>
      </w:pPr>
    </w:p>
    <w:sectPr w:rsidR="0083032A" w:rsidSect="008303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FDF9E14B"/>
    <w:rsid w:val="001B1CFE"/>
    <w:rsid w:val="003B1488"/>
    <w:rsid w:val="003B755F"/>
    <w:rsid w:val="0083032A"/>
    <w:rsid w:val="5D731BBF"/>
    <w:rsid w:val="5FFEE6F9"/>
    <w:rsid w:val="63FF4B6E"/>
    <w:rsid w:val="6B73AA26"/>
    <w:rsid w:val="6FE8961F"/>
    <w:rsid w:val="735DCB44"/>
    <w:rsid w:val="7467C47D"/>
    <w:rsid w:val="7BF16779"/>
    <w:rsid w:val="7F6F600E"/>
    <w:rsid w:val="7FA12984"/>
    <w:rsid w:val="ADBF7B88"/>
    <w:rsid w:val="B6756D4C"/>
    <w:rsid w:val="BD97C50D"/>
    <w:rsid w:val="BFDD5585"/>
    <w:rsid w:val="BFDF7B74"/>
    <w:rsid w:val="EDBE5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2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2231</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2</cp:revision>
  <cp:lastPrinted>2022-02-24T05:13:00Z</cp:lastPrinted>
  <dcterms:created xsi:type="dcterms:W3CDTF">2022-02-17T11:22:00Z</dcterms:created>
  <dcterms:modified xsi:type="dcterms:W3CDTF">2022-08-25T02:00:00Z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