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78"/>
        <w:gridCol w:w="522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sz w:val="44"/>
                <w:szCs w:val="44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殡仪馆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特种车辆费用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抚顺市殡仪馆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  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98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使丧户满意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丧户基本满意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拨付资金金额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45"/>
              </w:tabs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万元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98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正常运转率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保障及时率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按标准保障率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确保机关事业单位平稳运行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3"/>
                <w:szCs w:val="13"/>
                <w:lang w:val="en-US" w:eastAsia="zh-CN"/>
              </w:rPr>
              <w:t>保障水平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服务对象满意度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100%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8B11033"/>
    <w:rsid w:val="0A8332E8"/>
    <w:rsid w:val="220C246F"/>
    <w:rsid w:val="2C6B33E1"/>
    <w:rsid w:val="434363EE"/>
    <w:rsid w:val="4601263B"/>
    <w:rsid w:val="54ED1396"/>
    <w:rsid w:val="5C0F0D1F"/>
    <w:rsid w:val="5FA655A9"/>
    <w:rsid w:val="61EC405B"/>
    <w:rsid w:val="66E80EC5"/>
    <w:rsid w:val="6C8D5A43"/>
    <w:rsid w:val="73A15FEB"/>
    <w:rsid w:val="76DF5587"/>
    <w:rsid w:val="7752044E"/>
    <w:rsid w:val="7D9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655</Words>
  <Characters>743</Characters>
  <Lines>24</Lines>
  <Paragraphs>6</Paragraphs>
  <TotalTime>2</TotalTime>
  <ScaleCrop>false</ScaleCrop>
  <LinksUpToDate>false</LinksUpToDate>
  <CharactersWithSpaces>775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2022-08-05T01:24:27Z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1E0282CE87C0460899D0A012A6A4BEA2</vt:lpwstr>
  </property>
</Properties>
</file>